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7380" w:leader="none"/>
        </w:tabs>
        <w:spacing w:before="0" w:after="0"/>
        <w:ind w:end="147"/>
        <w:rPr>
          <w:rFonts w:cs="Calibri" w:cstheme="minorHAnsi"/>
          <w:b/>
          <w:sz w:val="28"/>
          <w:szCs w:val="28"/>
        </w:rPr>
      </w:pPr>
      <w:r>
        <mc:AlternateContent>
          <mc:Choice Requires="wps">
            <w:drawing>
              <wp:anchor distT="0" distB="0" distL="0" distR="5715" simplePos="0" relativeHeight="2" behindDoc="0" locked="0" layoutInCell="1" allowOverlap="1" wp14:anchorId="12CE137B">
                <wp:simplePos x="0" y="0"/>
                <wp:positionH relativeFrom="column">
                  <wp:posOffset>5238115</wp:posOffset>
                </wp:positionH>
                <wp:positionV relativeFrom="paragraph">
                  <wp:posOffset>-127000</wp:posOffset>
                </wp:positionV>
                <wp:extent cx="1232535" cy="502920"/>
                <wp:effectExtent l="5715" t="5080" r="4445" b="5080"/>
                <wp:wrapNone/>
                <wp:docPr id="1" name="Text Box 2"/>
                <a:graphic xmlns:a="http://schemas.openxmlformats.org/drawingml/2006/main">
                  <a:graphicData uri="http://schemas.microsoft.com/office/word/2010/wordprocessingShape">
                    <wps:wsp>
                      <wps:cNvSpPr/>
                      <wps:spPr>
                        <a:xfrm>
                          <a:off x="0" y="0"/>
                          <a:ext cx="1232640" cy="50292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160"/>
                              <w:jc w:val="center"/>
                              <w:rPr>
                                <w:b/>
                                <w:sz w:val="16"/>
                                <w:szCs w:val="16"/>
                              </w:rPr>
                            </w:pPr>
                            <w:r>
                              <w:rPr>
                                <w:b/>
                                <w:sz w:val="16"/>
                                <w:szCs w:val="16"/>
                              </w:rPr>
                              <w:t>Office use</w:t>
                            </w:r>
                          </w:p>
                        </w:txbxContent>
                      </wps:txbx>
                      <wps:bodyPr tIns="0" anchor="t" upright="1">
                        <a:noAutofit/>
                      </wps:bodyPr>
                    </wps:wsp>
                  </a:graphicData>
                </a:graphic>
              </wp:anchor>
            </w:drawing>
          </mc:Choice>
          <mc:Fallback>
            <w:pict>
              <v:rect id="shape_0" fillcolor="white" stroked="t" o:allowincell="f" style="position:absolute;margin-left:412.45pt;margin-top:-10pt;width:97pt;height:39.55pt;mso-wrap-style:square;v-text-anchor:top" wp14:anchorId="12CE137B">
                <v:fill o:detectmouseclick="t" type="solid" color2="black"/>
                <v:stroke color="black" weight="9360" joinstyle="miter" endcap="flat"/>
                <v:textbox>
                  <w:txbxContent>
                    <w:p>
                      <w:pPr>
                        <w:pStyle w:val="FrameContents"/>
                        <w:spacing w:before="0" w:after="160"/>
                        <w:jc w:val="center"/>
                        <w:rPr>
                          <w:b/>
                          <w:sz w:val="16"/>
                          <w:szCs w:val="16"/>
                        </w:rPr>
                      </w:pPr>
                      <w:r>
                        <w:rPr>
                          <w:b/>
                          <w:sz w:val="16"/>
                          <w:szCs w:val="16"/>
                        </w:rPr>
                        <w:t>Office use</w:t>
                      </w:r>
                    </w:p>
                  </w:txbxContent>
                </v:textbox>
                <w10:wrap type="none"/>
              </v:rect>
            </w:pict>
          </mc:Fallback>
        </mc:AlternateContent>
      </w:r>
      <w:r>
        <w:rPr>
          <w:rFonts w:cs="Calibri" w:cstheme="minorHAnsi"/>
          <w:b/>
          <w:sz w:val="32"/>
          <w:szCs w:val="28"/>
        </w:rPr>
        <w:t>Application to join Elmbridge u3a (Eu3a)</w:t>
      </w:r>
      <w:r>
        <w:rPr>
          <w:rFonts w:cs="Calibri" w:cstheme="minorHAnsi"/>
          <w:b/>
          <w:sz w:val="28"/>
          <w:szCs w:val="28"/>
        </w:rPr>
        <w:tab/>
      </w:r>
    </w:p>
    <w:p>
      <w:pPr>
        <w:pStyle w:val="Normal"/>
        <w:tabs>
          <w:tab w:val="clear" w:pos="720"/>
          <w:tab w:val="right" w:pos="7380" w:leader="none"/>
        </w:tabs>
        <w:rPr>
          <w:rFonts w:cs="Calibri" w:cstheme="minorHAnsi"/>
        </w:rPr>
      </w:pPr>
      <w:r>
        <w:rPr>
          <w:rFonts w:cs="Calibri" w:cstheme="minorHAnsi"/>
          <w:b/>
        </w:rPr>
        <w:t>Registered Charity No 1071550</w:t>
      </w:r>
    </w:p>
    <w:p>
      <w:pPr>
        <w:pStyle w:val="Header"/>
        <w:rPr>
          <w:rFonts w:cs="Calibri" w:cstheme="minorHAnsi"/>
          <w:b/>
          <w:bCs/>
          <w:caps/>
        </w:rPr>
      </w:pPr>
      <w:r>
        <w:rPr>
          <w:rFonts w:cs="Calibri" w:cstheme="minorHAnsi"/>
          <w:color w:val="EE0000"/>
          <w:sz w:val="24"/>
          <w:szCs w:val="24"/>
        </w:rPr>
        <w:t xml:space="preserve">This form is for </w:t>
      </w:r>
      <w:r>
        <w:rPr>
          <w:rFonts w:cs="Calibri" w:cstheme="minorHAnsi"/>
          <w:b/>
          <w:bCs/>
          <w:color w:val="EE0000"/>
          <w:sz w:val="24"/>
          <w:szCs w:val="24"/>
        </w:rPr>
        <w:t>new</w:t>
      </w:r>
      <w:r>
        <w:rPr>
          <w:rFonts w:cs="Calibri" w:cstheme="minorHAnsi"/>
          <w:color w:val="EE0000"/>
          <w:sz w:val="24"/>
          <w:szCs w:val="24"/>
        </w:rPr>
        <w:t xml:space="preserve"> members</w:t>
      </w:r>
      <w:r>
        <w:rPr>
          <w:rFonts w:cs="Calibri" w:cstheme="minorHAnsi"/>
          <w:sz w:val="24"/>
          <w:szCs w:val="24"/>
        </w:rPr>
        <w:t>.</w:t>
      </w:r>
      <w:r>
        <w:rPr>
          <w:rFonts w:ascii="DM Sans" w:hAnsi="DM Sans"/>
          <w:sz w:val="24"/>
          <w:szCs w:val="24"/>
        </w:rPr>
        <w:t xml:space="preserve">   </w:t>
      </w:r>
      <w:r>
        <w:rPr>
          <w:rFonts w:cs="Calibri" w:cstheme="minorHAnsi"/>
          <w:b/>
          <w:bCs/>
          <w:caps/>
        </w:rPr>
        <w:t xml:space="preserve">please complete in block capital letters: </w:t>
      </w:r>
    </w:p>
    <w:tbl>
      <w:tblPr>
        <w:tblStyle w:val="TableGrid"/>
        <w:tblW w:w="10201"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4247"/>
        <w:gridCol w:w="641"/>
        <w:gridCol w:w="1343"/>
        <w:gridCol w:w="3970"/>
      </w:tblGrid>
      <w:tr>
        <w:trPr>
          <w:trHeight w:val="377" w:hRule="atLeast"/>
        </w:trPr>
        <w:tc>
          <w:tcPr>
            <w:tcW w:w="10201" w:type="dxa"/>
            <w:gridSpan w:val="4"/>
            <w:tcBorders/>
          </w:tcPr>
          <w:p>
            <w:pPr>
              <w:pStyle w:val="Normal"/>
              <w:widowControl/>
              <w:spacing w:lineRule="auto" w:line="240" w:before="60" w:after="12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Title:                    Forenames:                                                                  Surname:</w:t>
            </w:r>
          </w:p>
        </w:tc>
      </w:tr>
      <w:tr>
        <w:trPr>
          <w:trHeight w:val="342" w:hRule="atLeast"/>
        </w:trPr>
        <w:tc>
          <w:tcPr>
            <w:tcW w:w="6231" w:type="dxa"/>
            <w:gridSpan w:val="3"/>
            <w:tcBorders>
              <w:end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I wish to be known as:</w:t>
            </w:r>
          </w:p>
        </w:tc>
        <w:tc>
          <w:tcPr>
            <w:tcW w:w="3970" w:type="dxa"/>
            <w:tcBorders>
              <w:start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r>
          </w:p>
        </w:tc>
      </w:tr>
      <w:tr>
        <w:trPr>
          <w:trHeight w:val="417" w:hRule="atLeast"/>
        </w:trPr>
        <w:tc>
          <w:tcPr>
            <w:tcW w:w="4888" w:type="dxa"/>
            <w:gridSpan w:val="2"/>
            <w:tcBorders>
              <w:end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Email:</w:t>
            </w:r>
          </w:p>
        </w:tc>
        <w:tc>
          <w:tcPr>
            <w:tcW w:w="5313" w:type="dxa"/>
            <w:gridSpan w:val="2"/>
            <w:tcBorders>
              <w:start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 xml:space="preserve">                  </w:t>
            </w:r>
            <w:r>
              <w:rPr>
                <w:rFonts w:eastAsia="Times New Roman" w:cs="Calibri" w:cstheme="minorHAnsi"/>
                <w:kern w:val="0"/>
                <w:sz w:val="22"/>
                <w:szCs w:val="22"/>
                <w:lang w:val="en-GB" w:eastAsia="en-GB" w:bidi="ar-SA"/>
              </w:rPr>
              <w:t>Mobile Tel:</w:t>
            </w:r>
          </w:p>
        </w:tc>
      </w:tr>
      <w:tr>
        <w:trPr>
          <w:trHeight w:val="567" w:hRule="atLeast"/>
        </w:trPr>
        <w:tc>
          <w:tcPr>
            <w:tcW w:w="4247" w:type="dxa"/>
            <w:tcBorders>
              <w:end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 xml:space="preserve">Emergency contact:  </w:t>
            </w:r>
          </w:p>
        </w:tc>
        <w:tc>
          <w:tcPr>
            <w:tcW w:w="5954" w:type="dxa"/>
            <w:gridSpan w:val="3"/>
            <w:tcBorders>
              <w:start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Emergency contact’s daytime telephone:</w:t>
            </w:r>
          </w:p>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r>
          </w:p>
        </w:tc>
      </w:tr>
      <w:tr>
        <w:trPr>
          <w:trHeight w:val="285" w:hRule="atLeast"/>
        </w:trPr>
        <w:tc>
          <w:tcPr>
            <w:tcW w:w="10201" w:type="dxa"/>
            <w:gridSpan w:val="4"/>
            <w:tcBorders>
              <w:bottom w:val="nil"/>
            </w:tcBorders>
          </w:tcPr>
          <w:p>
            <w:pPr>
              <w:pStyle w:val="Normal"/>
              <w:widowControl/>
              <w:spacing w:lineRule="auto" w:line="240" w:before="0" w:after="0"/>
              <w:jc w:val="start"/>
              <w:rPr>
                <w:rFonts w:ascii="Calibri" w:hAnsi="Calibri" w:cs="Calibri" w:asciiTheme="minorHAnsi" w:cstheme="minorHAnsi" w:hAnsiTheme="minorHAnsi"/>
                <w:b/>
                <w:bCs/>
                <w:sz w:val="22"/>
                <w:szCs w:val="22"/>
              </w:rPr>
            </w:pPr>
            <w:r>
              <w:rPr>
                <w:rFonts w:eastAsia="Times New Roman" w:cs="Calibri" w:cstheme="minorHAnsi"/>
                <w:b/>
                <w:bCs/>
                <w:smallCaps/>
                <w:kern w:val="0"/>
                <w:sz w:val="22"/>
                <w:szCs w:val="22"/>
                <w:lang w:val="en-GB" w:eastAsia="en-GB" w:bidi="ar-SA"/>
              </w:rPr>
              <w:t>If this is a joint application for two members living at the same address:</w:t>
            </w:r>
          </w:p>
        </w:tc>
      </w:tr>
      <w:tr>
        <w:trPr>
          <w:trHeight w:val="510" w:hRule="atLeast"/>
        </w:trPr>
        <w:tc>
          <w:tcPr>
            <w:tcW w:w="10201" w:type="dxa"/>
            <w:gridSpan w:val="4"/>
            <w:tcBorders>
              <w:top w:val="nil"/>
            </w:tcBorders>
          </w:tcPr>
          <w:p>
            <w:pPr>
              <w:pStyle w:val="Normal"/>
              <w:widowControl/>
              <w:spacing w:lineRule="auto" w:line="240" w:before="60" w:after="12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Second member</w:t>
            </w:r>
          </w:p>
          <w:p>
            <w:pPr>
              <w:pStyle w:val="Normal"/>
              <w:widowControl/>
              <w:spacing w:lineRule="auto" w:line="240" w:before="60" w:after="12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Title:                     Forenames:                                                                  Surname:</w:t>
            </w:r>
          </w:p>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r>
          </w:p>
        </w:tc>
      </w:tr>
      <w:tr>
        <w:trPr>
          <w:trHeight w:val="277" w:hRule="atLeast"/>
        </w:trPr>
        <w:tc>
          <w:tcPr>
            <w:tcW w:w="6231" w:type="dxa"/>
            <w:gridSpan w:val="3"/>
            <w:tcBorders>
              <w:end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I wish to be known as:</w:t>
            </w:r>
          </w:p>
        </w:tc>
        <w:tc>
          <w:tcPr>
            <w:tcW w:w="3970" w:type="dxa"/>
            <w:tcBorders>
              <w:start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r>
          </w:p>
        </w:tc>
      </w:tr>
      <w:tr>
        <w:trPr>
          <w:trHeight w:val="510" w:hRule="atLeast"/>
        </w:trPr>
        <w:tc>
          <w:tcPr>
            <w:tcW w:w="4888" w:type="dxa"/>
            <w:gridSpan w:val="2"/>
            <w:tcBorders>
              <w:end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Email:</w:t>
            </w:r>
          </w:p>
        </w:tc>
        <w:tc>
          <w:tcPr>
            <w:tcW w:w="5313" w:type="dxa"/>
            <w:gridSpan w:val="2"/>
            <w:tcBorders>
              <w:start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 xml:space="preserve">                   </w:t>
            </w:r>
            <w:r>
              <w:rPr>
                <w:rFonts w:eastAsia="Times New Roman" w:cs="Calibri" w:cstheme="minorHAnsi"/>
                <w:kern w:val="0"/>
                <w:sz w:val="22"/>
                <w:szCs w:val="22"/>
                <w:lang w:val="en-GB" w:eastAsia="en-GB" w:bidi="ar-SA"/>
              </w:rPr>
              <w:t>Mobile Tel:</w:t>
            </w:r>
          </w:p>
        </w:tc>
      </w:tr>
      <w:tr>
        <w:trPr>
          <w:trHeight w:val="567" w:hRule="atLeast"/>
        </w:trPr>
        <w:tc>
          <w:tcPr>
            <w:tcW w:w="4247" w:type="dxa"/>
            <w:tcBorders>
              <w:end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Emergency contact:</w:t>
            </w:r>
          </w:p>
        </w:tc>
        <w:tc>
          <w:tcPr>
            <w:tcW w:w="5954" w:type="dxa"/>
            <w:gridSpan w:val="3"/>
            <w:tcBorders>
              <w:start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Emergency contact’s daytime telephone:</w:t>
            </w:r>
          </w:p>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r>
          </w:p>
        </w:tc>
      </w:tr>
    </w:tbl>
    <w:p>
      <w:pPr>
        <w:pStyle w:val="Normal"/>
        <w:rPr>
          <w:rFonts w:cs="Calibri" w:cstheme="minorHAnsi"/>
        </w:rPr>
      </w:pPr>
      <w:r>
        <w:rPr>
          <w:rFonts w:cs="Calibri" w:cstheme="minorHAnsi"/>
        </w:rPr>
      </w:r>
    </w:p>
    <w:tbl>
      <w:tblPr>
        <w:tblStyle w:val="TableGrid"/>
        <w:tblW w:w="10201"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4592"/>
        <w:gridCol w:w="5609"/>
      </w:tblGrid>
      <w:tr>
        <w:trPr>
          <w:trHeight w:val="403" w:hRule="atLeast"/>
        </w:trPr>
        <w:tc>
          <w:tcPr>
            <w:tcW w:w="10201" w:type="dxa"/>
            <w:gridSpan w:val="2"/>
            <w:tcBorders/>
          </w:tcPr>
          <w:p>
            <w:pPr>
              <w:pStyle w:val="Normal"/>
              <w:widowControl/>
              <w:spacing w:lineRule="auto" w:line="240" w:before="0" w:after="12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House number or name:                                                 Street:</w:t>
            </w:r>
          </w:p>
          <w:p>
            <w:pPr>
              <w:pStyle w:val="Normal"/>
              <w:widowControl/>
              <w:spacing w:lineRule="auto" w:line="240" w:before="0" w:after="12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r>
          </w:p>
        </w:tc>
      </w:tr>
      <w:tr>
        <w:trPr>
          <w:trHeight w:val="510" w:hRule="atLeast"/>
        </w:trPr>
        <w:tc>
          <w:tcPr>
            <w:tcW w:w="10201" w:type="dxa"/>
            <w:gridSpan w:val="2"/>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Town:</w:t>
            </w:r>
          </w:p>
        </w:tc>
      </w:tr>
      <w:tr>
        <w:trPr>
          <w:trHeight w:val="454" w:hRule="atLeast"/>
        </w:trPr>
        <w:tc>
          <w:tcPr>
            <w:tcW w:w="4592" w:type="dxa"/>
            <w:tcBorders>
              <w:end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County (optional):</w:t>
            </w:r>
          </w:p>
        </w:tc>
        <w:tc>
          <w:tcPr>
            <w:tcW w:w="5609" w:type="dxa"/>
            <w:tcBorders>
              <w:start w:val="nil"/>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Postcode:</w:t>
            </w:r>
          </w:p>
        </w:tc>
      </w:tr>
      <w:tr>
        <w:trPr>
          <w:trHeight w:val="454" w:hRule="atLeast"/>
        </w:trPr>
        <w:tc>
          <w:tcPr>
            <w:tcW w:w="10201" w:type="dxa"/>
            <w:gridSpan w:val="2"/>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Landline (if applicable):</w:t>
            </w:r>
          </w:p>
        </w:tc>
      </w:tr>
    </w:tbl>
    <w:p>
      <w:pPr>
        <w:pStyle w:val="Normal"/>
        <w:rPr>
          <w:rFonts w:cs="Calibri" w:cstheme="minorHAnsi"/>
        </w:rPr>
      </w:pPr>
      <w:r>
        <w:rPr>
          <w:rFonts w:cs="Calibri" w:cstheme="minorHAnsi"/>
        </w:rPr>
      </w:r>
    </w:p>
    <w:tbl>
      <w:tblPr>
        <w:tblStyle w:val="TableGrid"/>
        <w:tblW w:w="10201"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8920"/>
        <w:gridCol w:w="575"/>
        <w:gridCol w:w="706"/>
      </w:tblGrid>
      <w:tr>
        <w:trPr/>
        <w:tc>
          <w:tcPr>
            <w:tcW w:w="10201" w:type="dxa"/>
            <w:gridSpan w:val="3"/>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b/>
                <w:bCs/>
                <w:kern w:val="0"/>
                <w:sz w:val="22"/>
                <w:szCs w:val="22"/>
                <w:lang w:val="en-GB" w:eastAsia="en-GB" w:bidi="ar-SA"/>
              </w:rPr>
              <w:t>COMMUNICATIONS</w:t>
            </w:r>
            <w:r>
              <w:rPr>
                <w:rFonts w:eastAsia="Times New Roman" w:cs="Calibri" w:cstheme="minorHAnsi"/>
                <w:kern w:val="0"/>
                <w:sz w:val="22"/>
                <w:szCs w:val="22"/>
                <w:lang w:val="en-GB" w:eastAsia="en-GB" w:bidi="ar-SA"/>
              </w:rPr>
              <w:t xml:space="preserve">                                                      Please circle as applicable (default will be ‘yes’ to all):</w:t>
            </w:r>
          </w:p>
        </w:tc>
      </w:tr>
      <w:tr>
        <w:trPr>
          <w:trHeight w:val="629" w:hRule="atLeast"/>
        </w:trPr>
        <w:tc>
          <w:tcPr>
            <w:tcW w:w="8920" w:type="dxa"/>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 xml:space="preserve">I wish to receive by </w:t>
            </w:r>
            <w:r>
              <w:rPr>
                <w:rFonts w:eastAsia="Times New Roman" w:cs="Calibri" w:cstheme="minorHAnsi"/>
                <w:b/>
                <w:bCs/>
                <w:kern w:val="0"/>
                <w:sz w:val="22"/>
                <w:szCs w:val="22"/>
                <w:lang w:val="en-GB" w:eastAsia="en-GB" w:bidi="ar-SA"/>
              </w:rPr>
              <w:t>email</w:t>
            </w:r>
            <w:r>
              <w:rPr>
                <w:rFonts w:eastAsia="Times New Roman" w:cs="Calibri" w:cstheme="minorHAnsi"/>
                <w:kern w:val="0"/>
                <w:sz w:val="22"/>
                <w:szCs w:val="22"/>
                <w:lang w:val="en-GB" w:eastAsia="en-GB" w:bidi="ar-SA"/>
              </w:rPr>
              <w:t xml:space="preserve"> Elmbridge u3a’s newsletters, news bulletins, invitations to online meetings and talks, and the occasional urgent communication:</w:t>
            </w:r>
          </w:p>
        </w:tc>
        <w:tc>
          <w:tcPr>
            <w:tcW w:w="575" w:type="dxa"/>
            <w:tcBorders/>
          </w:tcPr>
          <w:p>
            <w:pPr>
              <w:pStyle w:val="Normal"/>
              <w:widowControl/>
              <w:spacing w:lineRule="auto" w:line="240" w:before="0" w:after="0"/>
              <w:jc w:val="center"/>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yes</w:t>
            </w:r>
          </w:p>
        </w:tc>
        <w:tc>
          <w:tcPr>
            <w:tcW w:w="706" w:type="dxa"/>
            <w:tcBorders/>
          </w:tcPr>
          <w:p>
            <w:pPr>
              <w:pStyle w:val="Normal"/>
              <w:widowControl/>
              <w:spacing w:lineRule="auto" w:line="240" w:before="0" w:after="0"/>
              <w:jc w:val="center"/>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no</w:t>
            </w:r>
          </w:p>
        </w:tc>
      </w:tr>
      <w:tr>
        <w:trPr>
          <w:trHeight w:val="382" w:hRule="atLeast"/>
        </w:trPr>
        <w:tc>
          <w:tcPr>
            <w:tcW w:w="8920" w:type="dxa"/>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 xml:space="preserve">I wish to receive by </w:t>
            </w:r>
            <w:r>
              <w:rPr>
                <w:rFonts w:eastAsia="Times New Roman" w:cs="Calibri" w:cstheme="minorHAnsi"/>
                <w:b/>
                <w:bCs/>
                <w:kern w:val="0"/>
                <w:sz w:val="22"/>
                <w:szCs w:val="22"/>
                <w:lang w:val="en-GB" w:eastAsia="en-GB" w:bidi="ar-SA"/>
              </w:rPr>
              <w:t>post</w:t>
            </w:r>
            <w:r>
              <w:rPr>
                <w:rFonts w:eastAsia="Times New Roman" w:cs="Calibri" w:cstheme="minorHAnsi"/>
                <w:kern w:val="0"/>
                <w:sz w:val="22"/>
                <w:szCs w:val="22"/>
                <w:lang w:val="en-GB" w:eastAsia="en-GB" w:bidi="ar-SA"/>
              </w:rPr>
              <w:t xml:space="preserve"> Elmbridge u3a’s Magazine:</w:t>
            </w:r>
          </w:p>
        </w:tc>
        <w:tc>
          <w:tcPr>
            <w:tcW w:w="575" w:type="dxa"/>
            <w:tcBorders/>
          </w:tcPr>
          <w:p>
            <w:pPr>
              <w:pStyle w:val="Normal"/>
              <w:widowControl/>
              <w:spacing w:lineRule="auto" w:line="240" w:before="0" w:after="0"/>
              <w:jc w:val="center"/>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yes</w:t>
            </w:r>
          </w:p>
        </w:tc>
        <w:tc>
          <w:tcPr>
            <w:tcW w:w="706" w:type="dxa"/>
            <w:tcBorders/>
          </w:tcPr>
          <w:p>
            <w:pPr>
              <w:pStyle w:val="Normal"/>
              <w:widowControl/>
              <w:spacing w:lineRule="auto" w:line="240" w:before="0" w:after="0"/>
              <w:jc w:val="center"/>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no</w:t>
            </w:r>
          </w:p>
        </w:tc>
      </w:tr>
      <w:tr>
        <w:trPr>
          <w:trHeight w:val="371" w:hRule="atLeast"/>
        </w:trPr>
        <w:tc>
          <w:tcPr>
            <w:tcW w:w="8920" w:type="dxa"/>
            <w:tcBorders/>
          </w:tcPr>
          <w:p>
            <w:pPr>
              <w:pStyle w:val="Normal"/>
              <w:widowControl/>
              <w:spacing w:lineRule="auto" w:line="240" w:before="0" w:after="0"/>
              <w:jc w:val="start"/>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I wish to receive by</w:t>
            </w:r>
            <w:r>
              <w:rPr>
                <w:rFonts w:eastAsia="Times New Roman" w:cs="Calibri" w:cstheme="minorHAnsi"/>
                <w:b/>
                <w:bCs/>
                <w:kern w:val="0"/>
                <w:sz w:val="22"/>
                <w:szCs w:val="22"/>
                <w:lang w:val="en-GB" w:eastAsia="en-GB" w:bidi="ar-SA"/>
              </w:rPr>
              <w:t xml:space="preserve"> post</w:t>
            </w:r>
            <w:r>
              <w:rPr>
                <w:rFonts w:eastAsia="Times New Roman" w:cs="Calibri" w:cstheme="minorHAnsi"/>
                <w:kern w:val="0"/>
                <w:sz w:val="22"/>
                <w:szCs w:val="22"/>
                <w:lang w:val="en-GB" w:eastAsia="en-GB" w:bidi="ar-SA"/>
              </w:rPr>
              <w:t xml:space="preserve"> </w:t>
            </w:r>
            <w:r>
              <w:rPr>
                <w:rFonts w:eastAsia="Times New Roman" w:cs="Calibri" w:cstheme="minorHAnsi"/>
                <w:b/>
                <w:bCs/>
                <w:kern w:val="0"/>
                <w:sz w:val="22"/>
                <w:szCs w:val="22"/>
                <w:lang w:val="en-GB" w:eastAsia="en-GB" w:bidi="ar-SA"/>
              </w:rPr>
              <w:t>u3a Matters</w:t>
            </w:r>
            <w:r>
              <w:rPr>
                <w:rFonts w:eastAsia="Times New Roman" w:cs="Calibri" w:cstheme="minorHAnsi"/>
                <w:kern w:val="0"/>
                <w:sz w:val="22"/>
                <w:szCs w:val="22"/>
                <w:lang w:val="en-GB" w:eastAsia="en-GB" w:bidi="ar-SA"/>
              </w:rPr>
              <w:t>, the national u3a magazine:</w:t>
            </w:r>
          </w:p>
        </w:tc>
        <w:tc>
          <w:tcPr>
            <w:tcW w:w="575" w:type="dxa"/>
            <w:tcBorders/>
          </w:tcPr>
          <w:p>
            <w:pPr>
              <w:pStyle w:val="Normal"/>
              <w:widowControl/>
              <w:spacing w:lineRule="auto" w:line="240" w:before="0" w:after="0"/>
              <w:jc w:val="center"/>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yes</w:t>
            </w:r>
          </w:p>
        </w:tc>
        <w:tc>
          <w:tcPr>
            <w:tcW w:w="706" w:type="dxa"/>
            <w:tcBorders/>
          </w:tcPr>
          <w:p>
            <w:pPr>
              <w:pStyle w:val="Normal"/>
              <w:widowControl/>
              <w:spacing w:lineRule="auto" w:line="240" w:before="0" w:after="0"/>
              <w:jc w:val="center"/>
              <w:rPr>
                <w:rFonts w:ascii="Calibri" w:hAnsi="Calibri" w:cs="Calibri" w:asciiTheme="minorHAnsi" w:cstheme="minorHAnsi" w:hAnsiTheme="minorHAnsi"/>
                <w:sz w:val="22"/>
                <w:szCs w:val="22"/>
              </w:rPr>
            </w:pPr>
            <w:r>
              <w:rPr>
                <w:rFonts w:eastAsia="Times New Roman" w:cs="Calibri" w:cstheme="minorHAnsi"/>
                <w:kern w:val="0"/>
                <w:sz w:val="22"/>
                <w:szCs w:val="22"/>
                <w:lang w:val="en-GB" w:eastAsia="en-GB" w:bidi="ar-SA"/>
              </w:rPr>
              <w:t>no</w:t>
            </w:r>
          </w:p>
        </w:tc>
      </w:tr>
    </w:tbl>
    <w:p>
      <w:pPr>
        <w:pStyle w:val="Normal"/>
        <w:spacing w:before="0" w:after="57"/>
        <w:ind w:firstLine="270" w:start="-270" w:end="-397"/>
        <w:rPr/>
      </w:pPr>
      <w:r>
        <w:rPr/>
      </w:r>
    </w:p>
    <w:tbl>
      <w:tblPr>
        <w:tblStyle w:val="TableGrid"/>
        <w:tblW w:w="10206" w:type="dxa"/>
        <w:jc w:val="start"/>
        <w:tblInd w:w="-5" w:type="dxa"/>
        <w:tblLayout w:type="fixed"/>
        <w:tblCellMar>
          <w:top w:w="0" w:type="dxa"/>
          <w:start w:w="108" w:type="dxa"/>
          <w:bottom w:w="0" w:type="dxa"/>
          <w:end w:w="108" w:type="dxa"/>
        </w:tblCellMar>
        <w:tblLook w:val="04a0" w:noVBand="1" w:noHBand="0" w:lastColumn="0" w:firstColumn="1" w:lastRow="0" w:firstRow="1"/>
      </w:tblPr>
      <w:tblGrid>
        <w:gridCol w:w="2126"/>
        <w:gridCol w:w="3686"/>
        <w:gridCol w:w="4394"/>
      </w:tblGrid>
      <w:tr>
        <w:trPr>
          <w:trHeight w:val="367" w:hRule="atLeast"/>
        </w:trPr>
        <w:tc>
          <w:tcPr>
            <w:tcW w:w="2126" w:type="dxa"/>
            <w:tcBorders/>
          </w:tcPr>
          <w:p>
            <w:pPr>
              <w:pStyle w:val="Normal"/>
              <w:widowControl/>
              <w:spacing w:lineRule="auto" w:line="240" w:before="0" w:after="0"/>
              <w:jc w:val="start"/>
              <w:rPr>
                <w:rFonts w:eastAsia="Calibri" w:cs="Calibri" w:cstheme="minorHAnsi"/>
                <w:b/>
                <w:sz w:val="22"/>
                <w:szCs w:val="22"/>
              </w:rPr>
            </w:pPr>
            <w:r>
              <w:rPr>
                <w:rFonts w:eastAsia="Calibri" w:cs="Calibri" w:cstheme="minorHAnsi"/>
                <w:b/>
                <w:kern w:val="0"/>
                <w:sz w:val="22"/>
                <w:szCs w:val="22"/>
                <w:lang w:val="en-GB" w:eastAsia="en-GB" w:bidi="ar-SA"/>
              </w:rPr>
              <w:t>MEMBERSHIP FEES</w:t>
            </w:r>
          </w:p>
        </w:tc>
        <w:tc>
          <w:tcPr>
            <w:tcW w:w="3686" w:type="dxa"/>
            <w:tcBorders/>
          </w:tcPr>
          <w:p>
            <w:pPr>
              <w:pStyle w:val="Normal"/>
              <w:widowControl/>
              <w:spacing w:lineRule="auto" w:line="240" w:before="0" w:after="0"/>
              <w:jc w:val="center"/>
              <w:rPr>
                <w:rFonts w:eastAsia="Calibri" w:cs="Calibri" w:cstheme="minorHAnsi"/>
                <w:b/>
                <w:sz w:val="22"/>
                <w:szCs w:val="22"/>
              </w:rPr>
            </w:pPr>
            <w:r>
              <w:rPr>
                <w:rFonts w:eastAsia="Calibri" w:cs="Calibri" w:cstheme="minorHAnsi" w:ascii="Times New Roman" w:hAnsi="Times New Roman"/>
                <w:b/>
                <w:kern w:val="0"/>
                <w:sz w:val="22"/>
                <w:szCs w:val="22"/>
                <w:lang w:val="en-GB" w:eastAsia="en-GB" w:bidi="ar-SA"/>
              </w:rPr>
            </w:r>
          </w:p>
        </w:tc>
        <w:tc>
          <w:tcPr>
            <w:tcW w:w="4394" w:type="dxa"/>
            <w:tcBorders/>
          </w:tcPr>
          <w:p>
            <w:pPr>
              <w:pStyle w:val="Normal"/>
              <w:widowControl/>
              <w:spacing w:lineRule="auto" w:line="240" w:before="0" w:after="0"/>
              <w:jc w:val="center"/>
              <w:rPr>
                <w:rFonts w:eastAsia="Calibri" w:cs="Calibri" w:cstheme="minorHAnsi"/>
                <w:b/>
                <w:sz w:val="22"/>
                <w:szCs w:val="22"/>
              </w:rPr>
            </w:pPr>
            <w:r>
              <w:rPr>
                <w:rFonts w:eastAsia="Calibri" w:cs="Calibri" w:cstheme="minorHAnsi" w:ascii="Times New Roman" w:hAnsi="Times New Roman"/>
                <w:b/>
                <w:kern w:val="0"/>
                <w:sz w:val="22"/>
                <w:szCs w:val="22"/>
                <w:lang w:val="en-GB" w:eastAsia="en-GB" w:bidi="ar-SA"/>
              </w:rPr>
            </w:r>
          </w:p>
        </w:tc>
      </w:tr>
      <w:tr>
        <w:trPr>
          <w:trHeight w:val="629" w:hRule="atLeast"/>
        </w:trPr>
        <w:tc>
          <w:tcPr>
            <w:tcW w:w="2126" w:type="dxa"/>
            <w:tcBorders/>
          </w:tcPr>
          <w:p>
            <w:pPr>
              <w:pStyle w:val="Normal"/>
              <w:widowControl/>
              <w:spacing w:lineRule="auto" w:line="240" w:before="0" w:after="0"/>
              <w:jc w:val="start"/>
              <w:rPr>
                <w:rFonts w:ascii="Calibri" w:hAnsi="Calibri" w:eastAsia="Calibri" w:cs="Calibri" w:asciiTheme="minorHAnsi" w:cstheme="minorHAnsi" w:hAnsiTheme="minorHAnsi"/>
                <w:b/>
                <w:sz w:val="22"/>
                <w:szCs w:val="22"/>
              </w:rPr>
            </w:pPr>
            <w:r>
              <w:rPr>
                <w:rFonts w:eastAsia="Calibri" w:cs="Calibri" w:cstheme="minorHAnsi"/>
                <w:b/>
                <w:kern w:val="0"/>
                <w:sz w:val="22"/>
                <w:szCs w:val="22"/>
                <w:lang w:val="en-GB" w:eastAsia="en-GB" w:bidi="ar-SA"/>
              </w:rPr>
              <w:t>Membership Type</w:t>
            </w:r>
          </w:p>
        </w:tc>
        <w:tc>
          <w:tcPr>
            <w:tcW w:w="3686" w:type="dxa"/>
            <w:tcBorders/>
            <w:shd w:color="auto" w:fill="767171" w:themeFill="background2" w:themeFillShade="80" w:val="clear"/>
          </w:tcPr>
          <w:p>
            <w:pPr>
              <w:pStyle w:val="Normal"/>
              <w:widowControl/>
              <w:spacing w:lineRule="auto" w:line="240" w:before="0" w:after="0"/>
              <w:jc w:val="center"/>
              <w:rPr>
                <w:rFonts w:ascii="Calibri" w:hAnsi="Calibri" w:eastAsia="Calibri" w:cs="Calibri" w:asciiTheme="minorHAnsi" w:cstheme="minorHAnsi" w:hAnsiTheme="minorHAnsi"/>
                <w:b/>
                <w:sz w:val="22"/>
                <w:szCs w:val="22"/>
              </w:rPr>
            </w:pPr>
            <w:r>
              <w:rPr>
                <w:rFonts w:eastAsia="Calibri" w:cs="Calibri" w:cstheme="minorHAnsi"/>
                <w:b/>
                <w:kern w:val="0"/>
                <w:sz w:val="22"/>
                <w:szCs w:val="22"/>
                <w:lang w:val="en-GB" w:eastAsia="en-GB" w:bidi="ar-SA"/>
              </w:rPr>
              <w:t>Joining before 1</w:t>
            </w:r>
            <w:r>
              <w:rPr>
                <w:rFonts w:eastAsia="Calibri" w:cs="Calibri" w:cstheme="minorHAnsi"/>
                <w:b/>
                <w:kern w:val="0"/>
                <w:sz w:val="22"/>
                <w:szCs w:val="22"/>
                <w:vertAlign w:val="superscript"/>
                <w:lang w:val="en-GB" w:eastAsia="en-GB" w:bidi="ar-SA"/>
              </w:rPr>
              <w:t>st</w:t>
            </w:r>
            <w:r>
              <w:rPr>
                <w:rFonts w:eastAsia="Calibri" w:cs="Calibri" w:cstheme="minorHAnsi"/>
                <w:b/>
                <w:kern w:val="0"/>
                <w:sz w:val="22"/>
                <w:szCs w:val="22"/>
                <w:lang w:val="en-GB" w:eastAsia="en-GB" w:bidi="ar-SA"/>
              </w:rPr>
              <w:t xml:space="preserve"> July 2026</w:t>
            </w:r>
          </w:p>
        </w:tc>
        <w:tc>
          <w:tcPr>
            <w:tcW w:w="4394" w:type="dxa"/>
            <w:tcBorders/>
          </w:tcPr>
          <w:p>
            <w:pPr>
              <w:pStyle w:val="Normal"/>
              <w:widowControl/>
              <w:spacing w:lineRule="auto" w:line="240" w:before="0" w:after="0"/>
              <w:jc w:val="center"/>
              <w:rPr>
                <w:rFonts w:ascii="Calibri" w:hAnsi="Calibri" w:eastAsia="Calibri" w:cs="Calibri" w:asciiTheme="minorHAnsi" w:cstheme="minorHAnsi" w:hAnsiTheme="minorHAnsi"/>
                <w:b/>
                <w:sz w:val="22"/>
                <w:szCs w:val="22"/>
              </w:rPr>
            </w:pPr>
            <w:r>
              <w:rPr>
                <w:rFonts w:eastAsia="Calibri" w:cs="Calibri" w:cstheme="minorHAnsi"/>
                <w:b/>
                <w:kern w:val="0"/>
                <w:sz w:val="22"/>
                <w:szCs w:val="22"/>
                <w:lang w:val="en-GB" w:eastAsia="en-GB" w:bidi="ar-SA"/>
              </w:rPr>
              <w:t>Joining between 1</w:t>
            </w:r>
            <w:r>
              <w:rPr>
                <w:rFonts w:eastAsia="Calibri" w:cs="Calibri" w:cstheme="minorHAnsi"/>
                <w:b/>
                <w:kern w:val="0"/>
                <w:sz w:val="22"/>
                <w:szCs w:val="22"/>
                <w:vertAlign w:val="superscript"/>
                <w:lang w:val="en-GB" w:eastAsia="en-GB" w:bidi="ar-SA"/>
              </w:rPr>
              <w:t>st</w:t>
            </w:r>
            <w:r>
              <w:rPr>
                <w:rFonts w:eastAsia="Calibri" w:cs="Calibri" w:cstheme="minorHAnsi"/>
                <w:b/>
                <w:kern w:val="0"/>
                <w:sz w:val="22"/>
                <w:szCs w:val="22"/>
                <w:lang w:val="en-GB" w:eastAsia="en-GB" w:bidi="ar-SA"/>
              </w:rPr>
              <w:t xml:space="preserve"> July and 31</w:t>
            </w:r>
            <w:r>
              <w:rPr>
                <w:rFonts w:eastAsia="Calibri" w:cs="Calibri" w:cstheme="minorHAnsi"/>
                <w:b/>
                <w:kern w:val="0"/>
                <w:sz w:val="22"/>
                <w:szCs w:val="22"/>
                <w:vertAlign w:val="superscript"/>
                <w:lang w:val="en-GB" w:eastAsia="en-GB" w:bidi="ar-SA"/>
              </w:rPr>
              <w:t>st</w:t>
            </w:r>
            <w:r>
              <w:rPr>
                <w:rFonts w:eastAsia="Calibri" w:cs="Calibri" w:cstheme="minorHAnsi"/>
                <w:b/>
                <w:kern w:val="0"/>
                <w:sz w:val="22"/>
                <w:szCs w:val="22"/>
                <w:lang w:val="en-GB" w:eastAsia="en-GB" w:bidi="ar-SA"/>
              </w:rPr>
              <w:t xml:space="preserve"> December 2026</w:t>
            </w:r>
          </w:p>
        </w:tc>
      </w:tr>
      <w:tr>
        <w:trPr>
          <w:trHeight w:val="978" w:hRule="atLeast"/>
        </w:trPr>
        <w:tc>
          <w:tcPr>
            <w:tcW w:w="2126" w:type="dxa"/>
            <w:tcBorders/>
          </w:tcPr>
          <w:p>
            <w:pPr>
              <w:pStyle w:val="Normal"/>
              <w:widowControl/>
              <w:spacing w:lineRule="auto" w:line="240" w:before="0" w:after="0"/>
              <w:jc w:val="start"/>
              <w:rPr>
                <w:rFonts w:ascii="Calibri" w:hAnsi="Calibri" w:eastAsia="Calibri" w:cs="Calibri" w:asciiTheme="minorHAnsi" w:cstheme="minorHAnsi" w:hAnsiTheme="minorHAnsi"/>
                <w:b/>
                <w:sz w:val="22"/>
                <w:szCs w:val="22"/>
              </w:rPr>
            </w:pPr>
            <w:r>
              <w:rPr>
                <w:rFonts w:eastAsia="Calibri" w:cs="Calibri" w:cstheme="minorHAnsi"/>
                <w:b/>
                <w:kern w:val="0"/>
                <w:sz w:val="22"/>
                <w:szCs w:val="22"/>
                <w:lang w:val="en-GB" w:eastAsia="en-GB" w:bidi="ar-SA"/>
              </w:rPr>
              <w:t>Individual Member</w:t>
            </w:r>
          </w:p>
          <w:p>
            <w:pPr>
              <w:pStyle w:val="Normal"/>
              <w:widowControl/>
              <w:spacing w:lineRule="auto" w:line="240" w:before="0" w:after="0"/>
              <w:jc w:val="start"/>
              <w:rPr>
                <w:rFonts w:ascii="Calibri" w:hAnsi="Calibri" w:eastAsia="Calibri" w:cs="Calibri" w:asciiTheme="minorHAnsi" w:cstheme="minorHAnsi" w:hAnsiTheme="minorHAnsi"/>
                <w:b/>
                <w:sz w:val="22"/>
                <w:szCs w:val="22"/>
              </w:rPr>
            </w:pPr>
            <w:r>
              <w:rPr>
                <w:rFonts w:eastAsia="Calibri" w:cs="Calibri" w:cstheme="minorHAnsi"/>
                <w:b/>
                <w:kern w:val="0"/>
                <w:sz w:val="22"/>
                <w:szCs w:val="22"/>
                <w:lang w:val="en-GB" w:eastAsia="en-GB" w:bidi="ar-SA"/>
              </w:rPr>
            </w:r>
          </w:p>
          <w:p>
            <w:pPr>
              <w:pStyle w:val="Normal"/>
              <w:widowControl/>
              <w:spacing w:lineRule="auto" w:line="240" w:before="0" w:after="0"/>
              <w:jc w:val="start"/>
              <w:rPr>
                <w:rFonts w:ascii="Calibri" w:hAnsi="Calibri" w:eastAsia="Calibri" w:cs="Calibri" w:asciiTheme="minorHAnsi" w:cstheme="minorHAnsi" w:hAnsiTheme="minorHAnsi"/>
                <w:b/>
                <w:sz w:val="22"/>
                <w:szCs w:val="22"/>
              </w:rPr>
            </w:pPr>
            <w:r>
              <w:rPr>
                <w:rFonts w:eastAsia="Calibri" w:cs="Calibri" w:cstheme="minorHAnsi"/>
                <w:b/>
                <w:kern w:val="0"/>
                <w:sz w:val="22"/>
                <w:szCs w:val="22"/>
                <w:lang w:val="en-GB" w:eastAsia="en-GB" w:bidi="ar-SA"/>
              </w:rPr>
              <w:t>Joint members at the same address</w:t>
            </w:r>
          </w:p>
        </w:tc>
        <w:tc>
          <w:tcPr>
            <w:tcW w:w="3686" w:type="dxa"/>
            <w:tcBorders/>
            <w:shd w:color="auto" w:fill="767171" w:themeFill="background2" w:themeFillShade="80" w:val="clear"/>
          </w:tcPr>
          <w:p>
            <w:pPr>
              <w:pStyle w:val="Normal"/>
              <w:widowControl/>
              <w:spacing w:lineRule="auto" w:line="240" w:before="0" w:after="0"/>
              <w:jc w:val="start"/>
              <w:rPr>
                <w:rFonts w:ascii="Calibri" w:hAnsi="Calibri" w:eastAsia="Calibri" w:cs="Calibri" w:asciiTheme="minorHAnsi" w:cstheme="minorHAnsi" w:hAnsiTheme="minorHAnsi"/>
                <w:sz w:val="22"/>
                <w:szCs w:val="22"/>
              </w:rPr>
            </w:pPr>
            <w:r>
              <w:rPr>
                <w:rFonts w:eastAsia="Calibri" w:cs="Calibri" w:cstheme="minorHAnsi"/>
                <w:kern w:val="0"/>
                <w:sz w:val="22"/>
                <w:szCs w:val="22"/>
                <w:lang w:val="en-GB" w:eastAsia="en-GB" w:bidi="ar-SA"/>
              </w:rPr>
              <w:t>£14 for year to 31 December 2026</w:t>
            </w:r>
          </w:p>
          <w:p>
            <w:pPr>
              <w:pStyle w:val="Normal"/>
              <w:widowControl/>
              <w:spacing w:lineRule="auto" w:line="240" w:before="0" w:after="0"/>
              <w:jc w:val="start"/>
              <w:rPr>
                <w:rFonts w:ascii="Calibri" w:hAnsi="Calibri" w:eastAsia="Calibri" w:cs="Calibri" w:asciiTheme="minorHAnsi" w:cstheme="minorHAnsi" w:hAnsiTheme="minorHAnsi"/>
                <w:sz w:val="22"/>
                <w:szCs w:val="22"/>
              </w:rPr>
            </w:pPr>
            <w:r>
              <w:rPr>
                <w:rFonts w:eastAsia="Calibri" w:cs="Calibri" w:cstheme="minorHAnsi"/>
                <w:kern w:val="0"/>
                <w:sz w:val="22"/>
                <w:szCs w:val="22"/>
                <w:lang w:val="en-GB" w:eastAsia="en-GB" w:bidi="ar-SA"/>
              </w:rPr>
            </w:r>
          </w:p>
          <w:p>
            <w:pPr>
              <w:pStyle w:val="Normal"/>
              <w:widowControl/>
              <w:spacing w:lineRule="auto" w:line="240" w:before="0" w:after="0"/>
              <w:jc w:val="start"/>
              <w:rPr>
                <w:rFonts w:ascii="Calibri" w:hAnsi="Calibri" w:eastAsia="Calibri" w:cs="Calibri" w:asciiTheme="minorHAnsi" w:cstheme="minorHAnsi" w:hAnsiTheme="minorHAnsi"/>
                <w:sz w:val="22"/>
                <w:szCs w:val="22"/>
              </w:rPr>
            </w:pPr>
            <w:r>
              <w:rPr>
                <w:rFonts w:eastAsia="Calibri" w:cs="Calibri" w:cstheme="minorHAnsi"/>
                <w:kern w:val="0"/>
                <w:sz w:val="22"/>
                <w:szCs w:val="22"/>
                <w:lang w:val="en-GB" w:eastAsia="en-GB" w:bidi="ar-SA"/>
              </w:rPr>
              <w:t>£28 for year to 31 December 2026</w:t>
            </w:r>
          </w:p>
          <w:p>
            <w:pPr>
              <w:pStyle w:val="Normal"/>
              <w:widowControl/>
              <w:spacing w:lineRule="auto" w:line="240" w:before="0" w:after="0"/>
              <w:jc w:val="start"/>
              <w:rPr>
                <w:rFonts w:ascii="Calibri" w:hAnsi="Calibri" w:eastAsia="Calibri" w:cs="Calibri" w:asciiTheme="minorHAnsi" w:cstheme="minorHAnsi" w:hAnsiTheme="minorHAnsi"/>
                <w:sz w:val="22"/>
                <w:szCs w:val="22"/>
              </w:rPr>
            </w:pPr>
            <w:r>
              <w:rPr>
                <w:rFonts w:eastAsia="Calibri" w:cs="Calibri" w:cstheme="minorHAnsi"/>
                <w:kern w:val="0"/>
                <w:sz w:val="22"/>
                <w:szCs w:val="22"/>
                <w:lang w:val="en-GB" w:eastAsia="en-GB" w:bidi="ar-SA"/>
              </w:rPr>
            </w:r>
          </w:p>
        </w:tc>
        <w:tc>
          <w:tcPr>
            <w:tcW w:w="4394" w:type="dxa"/>
            <w:tcBorders/>
          </w:tcPr>
          <w:p>
            <w:pPr>
              <w:pStyle w:val="Normal"/>
              <w:widowControl/>
              <w:spacing w:lineRule="auto" w:line="240" w:before="0" w:after="0"/>
              <w:jc w:val="start"/>
              <w:rPr>
                <w:rFonts w:ascii="Calibri" w:hAnsi="Calibri" w:eastAsia="Calibri" w:cs="Calibri" w:asciiTheme="minorHAnsi" w:cstheme="minorHAnsi" w:hAnsiTheme="minorHAnsi"/>
                <w:sz w:val="22"/>
                <w:szCs w:val="22"/>
              </w:rPr>
            </w:pPr>
            <w:r>
              <w:rPr>
                <w:rFonts w:eastAsia="Calibri" w:cs="Calibri" w:cstheme="minorHAnsi"/>
                <w:kern w:val="0"/>
                <w:sz w:val="22"/>
                <w:szCs w:val="22"/>
                <w:lang w:val="en-GB" w:eastAsia="en-GB" w:bidi="ar-SA"/>
              </w:rPr>
              <w:t>£22  for the period to 31 December 2027</w:t>
            </w:r>
          </w:p>
          <w:p>
            <w:pPr>
              <w:pStyle w:val="Normal"/>
              <w:widowControl/>
              <w:spacing w:lineRule="auto" w:line="240" w:before="0" w:after="0"/>
              <w:jc w:val="start"/>
              <w:rPr>
                <w:rFonts w:ascii="Calibri" w:hAnsi="Calibri" w:eastAsia="Calibri" w:cs="Calibri" w:asciiTheme="minorHAnsi" w:cstheme="minorHAnsi" w:hAnsiTheme="minorHAnsi"/>
                <w:sz w:val="22"/>
                <w:szCs w:val="22"/>
              </w:rPr>
            </w:pPr>
            <w:r>
              <w:rPr>
                <w:rFonts w:eastAsia="Calibri" w:cs="Calibri" w:cstheme="minorHAnsi"/>
                <w:kern w:val="0"/>
                <w:sz w:val="22"/>
                <w:szCs w:val="22"/>
                <w:lang w:val="en-GB" w:eastAsia="en-GB" w:bidi="ar-SA"/>
              </w:rPr>
            </w:r>
          </w:p>
          <w:p>
            <w:pPr>
              <w:pStyle w:val="Normal"/>
              <w:widowControl/>
              <w:spacing w:lineRule="auto" w:line="240" w:before="0" w:after="0"/>
              <w:jc w:val="start"/>
              <w:rPr>
                <w:rFonts w:ascii="Calibri" w:hAnsi="Calibri" w:eastAsia="Calibri" w:cs="Calibri" w:asciiTheme="minorHAnsi" w:cstheme="minorHAnsi" w:hAnsiTheme="minorHAnsi"/>
                <w:sz w:val="22"/>
                <w:szCs w:val="22"/>
              </w:rPr>
            </w:pPr>
            <w:r>
              <w:rPr>
                <w:rFonts w:eastAsia="Calibri" w:cs="Calibri" w:cstheme="minorHAnsi"/>
                <w:kern w:val="0"/>
                <w:sz w:val="22"/>
                <w:szCs w:val="22"/>
                <w:lang w:val="en-GB" w:eastAsia="en-GB" w:bidi="ar-SA"/>
              </w:rPr>
              <w:t>£42  for the period to 31 December 2027</w:t>
            </w:r>
          </w:p>
        </w:tc>
      </w:tr>
    </w:tbl>
    <w:p>
      <w:pPr>
        <w:pStyle w:val="Normal"/>
        <w:tabs>
          <w:tab w:val="clear" w:pos="720"/>
          <w:tab w:val="right" w:pos="7380" w:leader="none"/>
        </w:tabs>
        <w:spacing w:before="80" w:after="80"/>
        <w:ind w:end="73"/>
        <w:jc w:val="center"/>
        <w:rPr>
          <w:b/>
          <w:u w:val="single"/>
        </w:rPr>
      </w:pPr>
      <w:r>
        <w:rPr>
          <w:b/>
          <w:u w:val="single"/>
        </w:rPr>
      </w:r>
    </w:p>
    <w:p>
      <w:pPr>
        <w:pStyle w:val="Normal"/>
        <w:ind w:end="-424"/>
        <w:rPr>
          <w:rFonts w:cs="Calibri" w:cstheme="minorHAnsi"/>
          <w:b/>
          <w:sz w:val="24"/>
          <w:szCs w:val="24"/>
        </w:rPr>
      </w:pPr>
      <w:r>
        <w:rPr>
          <w:rFonts w:cs="Calibri" w:cstheme="minorHAnsi"/>
          <w:b/>
          <w:sz w:val="24"/>
          <w:szCs w:val="24"/>
        </w:rPr>
        <w:t>PAYMENT</w:t>
      </w:r>
    </w:p>
    <w:p>
      <w:pPr>
        <w:pStyle w:val="ListParagraph"/>
        <w:numPr>
          <w:ilvl w:val="0"/>
          <w:numId w:val="2"/>
        </w:numPr>
        <w:ind w:hanging="360" w:start="360" w:end="-424"/>
        <w:rPr>
          <w:rFonts w:cs="Calibri" w:cstheme="minorHAnsi"/>
          <w:b/>
          <w:sz w:val="24"/>
          <w:szCs w:val="24"/>
        </w:rPr>
      </w:pPr>
      <w:r>
        <w:rPr>
          <w:rFonts w:cs="Calibri" w:cstheme="minorHAnsi"/>
          <w:b/>
          <w:sz w:val="24"/>
          <w:szCs w:val="24"/>
        </w:rPr>
        <w:t>by bank transfer to Elmbridge u3a:</w:t>
      </w:r>
    </w:p>
    <w:p>
      <w:pPr>
        <w:pStyle w:val="ListParagraph"/>
        <w:ind w:start="360" w:end="-424"/>
        <w:rPr>
          <w:rFonts w:cs="Calibri" w:cstheme="minorHAnsi"/>
          <w:b/>
          <w:sz w:val="24"/>
          <w:szCs w:val="24"/>
        </w:rPr>
      </w:pPr>
      <w:r>
        <w:rPr>
          <w:rFonts w:cs="Calibri" w:cstheme="minorHAnsi"/>
          <w:b/>
          <w:sz w:val="24"/>
          <w:szCs w:val="24"/>
        </w:rPr>
        <w:t>sort code 60-08-04,  account 56515618, reference Your Surname and Initials</w:t>
      </w:r>
    </w:p>
    <w:p>
      <w:pPr>
        <w:pStyle w:val="ListParagraph"/>
        <w:numPr>
          <w:ilvl w:val="0"/>
          <w:numId w:val="2"/>
        </w:numPr>
        <w:ind w:hanging="360" w:start="360" w:end="-424"/>
        <w:rPr>
          <w:rFonts w:cs="Calibri" w:cstheme="minorHAnsi"/>
          <w:sz w:val="28"/>
          <w:szCs w:val="28"/>
        </w:rPr>
      </w:pPr>
      <w:r>
        <w:rPr>
          <w:rFonts w:cs="Calibri" w:cstheme="minorHAnsi"/>
          <w:b/>
          <w:sz w:val="24"/>
          <w:szCs w:val="24"/>
        </w:rPr>
        <w:t>or, by cheque made out to Elmbridge u3a</w:t>
      </w:r>
    </w:p>
    <w:p>
      <w:pPr>
        <w:pStyle w:val="Header"/>
        <w:rPr>
          <w:rFonts w:ascii="DM Sans" w:hAnsi="DM Sans"/>
          <w:b/>
          <w:bCs/>
          <w:sz w:val="24"/>
          <w:szCs w:val="24"/>
        </w:rPr>
      </w:pPr>
      <w:r>
        <w:rPr>
          <w:sz w:val="24"/>
          <w:szCs w:val="24"/>
        </w:rPr>
        <w:t>Please complete the reverse of this form, and send it (with your cheque, if paying by cheque) to the New Members Secretary, Peter Andrew at ‘</w:t>
      </w:r>
      <w:r>
        <w:rPr>
          <w:b/>
          <w:bCs/>
          <w:sz w:val="24"/>
          <w:szCs w:val="24"/>
        </w:rPr>
        <w:t>Eastleigh’, The Ridgeway, Oxshott, Surrey KT22 0LG</w:t>
      </w:r>
    </w:p>
    <w:p>
      <w:pPr>
        <w:pStyle w:val="Normal"/>
        <w:jc w:val="both"/>
        <w:rPr>
          <w:rFonts w:cs="Calibri" w:cstheme="minorHAnsi"/>
          <w:b/>
          <w:bCs/>
        </w:rPr>
      </w:pPr>
      <w:r>
        <w:rPr>
          <w:rFonts w:cs="Calibri" w:cstheme="minorHAnsi"/>
          <w:b/>
          <w:bCs/>
        </w:rPr>
      </w:r>
    </w:p>
    <w:p>
      <w:pPr>
        <w:pStyle w:val="Normal"/>
        <w:jc w:val="both"/>
        <w:rPr>
          <w:rFonts w:cs="Calibri" w:cstheme="minorHAnsi"/>
          <w:bCs/>
        </w:rPr>
      </w:pPr>
      <w:r>
        <w:rPr>
          <w:rFonts w:cs="Calibri" w:cstheme="minorHAnsi"/>
          <w:b/>
          <w:bCs/>
        </w:rPr>
        <w:t>Gift Aid Declaration</w:t>
      </w:r>
      <w:r>
        <w:rPr>
          <w:rFonts w:cs="Calibri" w:cstheme="minorHAnsi"/>
        </w:rPr>
        <w:t xml:space="preserve">:      </w:t>
      </w:r>
      <w:r>
        <w:rPr>
          <w:rFonts w:cs="Calibri" w:cstheme="minorHAnsi"/>
          <w:bCs/>
        </w:rPr>
        <w:t xml:space="preserve">The Gift Aid scheme means your Eu3a payments will be worth 25% more to us at no cost to you.  </w:t>
      </w:r>
    </w:p>
    <w:p>
      <w:pPr>
        <w:pStyle w:val="Normal"/>
        <w:jc w:val="both"/>
        <w:rPr>
          <w:rFonts w:cs="Calibri" w:cstheme="minorHAnsi"/>
          <w:bCs/>
        </w:rPr>
      </w:pPr>
      <w:r>
        <w:rPr>
          <w:rFonts w:cs="Calibri" w:cstheme="minorHAnsi"/>
          <w:bCs/>
        </w:rPr>
        <w:t>I confirm that I wish Eu3a to reclaim the tax on any membership payments and donations I make to Eu3a now and in the future. I confirm that I am a UK taxpayer and understand that if pay less Income and/or Capital Gains Tax in any tax year than the amount of Gift Aid claimed on all my donations in that tax year, it is my responsibility to pay any difference. I confirm that I will notify Eu3a should my circumstances change.</w:t>
      </w:r>
    </w:p>
    <w:p>
      <w:pPr>
        <w:pStyle w:val="Normal"/>
        <w:jc w:val="both"/>
        <w:rPr>
          <w:rFonts w:cs="Calibri" w:cstheme="minorHAnsi"/>
        </w:rPr>
      </w:pPr>
      <w:r>
        <w:rPr>
          <w:rFonts w:eastAsia="Wingdings 3" w:cs="Wingdings 3" w:ascii="Wingdings 3" w:hAnsi="Wingdings 3"/>
          <w:b/>
          <w:bCs/>
        </w:rPr>
        <w:sym w:font="Wingdings 3" w:char="f0ca"/>
      </w:r>
      <w:r>
        <w:rPr>
          <w:rFonts w:cs="Calibri" w:cstheme="minorHAnsi"/>
          <w:b/>
          <w:bCs/>
        </w:rPr>
        <w:t>Signature</w:t>
      </w:r>
      <w:r>
        <w:rPr>
          <w:rFonts w:cs="Calibri" w:cstheme="minorHAnsi"/>
        </w:rPr>
        <w:t xml:space="preserve">:                                                                                     Date: </w:t>
      </w:r>
    </w:p>
    <w:p>
      <w:pPr>
        <w:pStyle w:val="Normal"/>
        <w:jc w:val="both"/>
        <w:rPr>
          <w:rFonts w:cs="Calibri" w:cstheme="minorHAnsi"/>
          <w:b/>
          <w:bCs/>
        </w:rPr>
      </w:pPr>
      <w:r>
        <w:rPr>
          <w:rFonts w:cs="Calibri" w:cstheme="minorHAnsi"/>
          <w:b/>
          <w:bCs/>
        </w:rPr>
      </w:r>
    </w:p>
    <w:p>
      <w:pPr>
        <w:pStyle w:val="Normal"/>
        <w:jc w:val="both"/>
        <w:rPr>
          <w:rFonts w:cs="Calibri" w:cstheme="minorHAnsi"/>
        </w:rPr>
      </w:pPr>
      <w:r>
        <mc:AlternateContent>
          <mc:Choice Requires="wps">
            <w:drawing>
              <wp:anchor distT="0" distB="19050" distL="0" distR="28575" simplePos="0" relativeHeight="4" behindDoc="0" locked="0" layoutInCell="1" allowOverlap="1" wp14:anchorId="5F8E6F23">
                <wp:simplePos x="0" y="0"/>
                <wp:positionH relativeFrom="column">
                  <wp:posOffset>4954905</wp:posOffset>
                </wp:positionH>
                <wp:positionV relativeFrom="paragraph">
                  <wp:posOffset>243840</wp:posOffset>
                </wp:positionV>
                <wp:extent cx="219075" cy="209550"/>
                <wp:effectExtent l="6985" t="6350" r="5715" b="6350"/>
                <wp:wrapNone/>
                <wp:docPr id="2" name="Rectangle 2"/>
                <a:graphic xmlns:a="http://schemas.openxmlformats.org/drawingml/2006/main">
                  <a:graphicData uri="http://schemas.microsoft.com/office/word/2010/wordprocessingShape">
                    <wps:wsp>
                      <wps:cNvSpPr/>
                      <wps:spPr>
                        <a:xfrm>
                          <a:off x="0" y="0"/>
                          <a:ext cx="219240" cy="209520"/>
                        </a:xfrm>
                        <a:prstGeom prst="rect">
                          <a:avLst/>
                        </a:prstGeom>
                        <a:noFill/>
                        <a:ln w="12700">
                          <a:solidFill>
                            <a:srgbClr val="1D3155"/>
                          </a:solidFill>
                          <a:miter/>
                        </a:ln>
                      </wps:spPr>
                      <wps:style>
                        <a:lnRef idx="0"/>
                        <a:fillRef idx="0"/>
                        <a:effectRef idx="0"/>
                        <a:fontRef idx="minor"/>
                      </wps:style>
                      <wps:bodyPr/>
                    </wps:wsp>
                  </a:graphicData>
                </a:graphic>
              </wp:anchor>
            </w:drawing>
          </mc:Choice>
          <mc:Fallback>
            <w:pict>
              <v:rect id="shape_0" stroked="t" o:allowincell="f" style="position:absolute;margin-left:390.15pt;margin-top:19.2pt;width:17.2pt;height:16.45pt;mso-wrap-style:none;v-text-anchor:middle" wp14:anchorId="5F8E6F23">
                <v:fill o:detectmouseclick="t" on="false"/>
                <v:stroke color="#1d3155" weight="12600" joinstyle="miter" endcap="flat"/>
                <w10:wrap type="none"/>
              </v:rect>
            </w:pict>
          </mc:Fallback>
        </mc:AlternateContent>
      </w:r>
      <w:r>
        <w:rPr>
          <w:rFonts w:eastAsia="Wingdings 3" w:cs="Wingdings 3" w:ascii="Wingdings 3" w:hAnsi="Wingdings 3"/>
          <w:b/>
          <w:bCs/>
        </w:rPr>
        <w:sym w:font="Wingdings 3" w:char="f0ca"/>
      </w:r>
      <w:r>
        <w:rPr>
          <w:rFonts w:cs="Calibri" w:cstheme="minorHAnsi"/>
          <w:b/>
          <w:bCs/>
        </w:rPr>
        <w:t>Signature</w:t>
      </w:r>
      <w:r>
        <w:rPr>
          <w:rFonts w:cs="Calibri" w:cstheme="minorHAnsi"/>
        </w:rPr>
        <w:t xml:space="preserve">:                                                                                     Date: </w:t>
      </w:r>
    </w:p>
    <w:p>
      <w:pPr>
        <w:pStyle w:val="Normal"/>
        <w:tabs>
          <w:tab w:val="clear" w:pos="720"/>
          <w:tab w:val="right" w:pos="7380" w:leader="none"/>
        </w:tabs>
        <w:spacing w:before="80" w:after="80"/>
        <w:ind w:end="73"/>
        <w:jc w:val="both"/>
        <w:rPr/>
      </w:pPr>
      <w:r>
        <w:rPr>
          <w:rFonts w:cs="Calibri" w:cstheme="minorHAnsi"/>
        </w:rPr>
        <w:t xml:space="preserve">            </w:t>
      </w:r>
      <w:r>
        <w:rPr>
          <w:rFonts w:cs="Calibri" w:cstheme="minorHAnsi"/>
        </w:rPr>
        <w:t xml:space="preserve">Please tick the box if a </w:t>
      </w:r>
      <w:r>
        <w:rPr>
          <w:rFonts w:cs="Calibri" w:cstheme="minorHAnsi"/>
          <w:b/>
          <w:bCs/>
        </w:rPr>
        <w:t>joint</w:t>
      </w:r>
      <w:r>
        <w:rPr>
          <w:rFonts w:cs="Calibri" w:cstheme="minorHAnsi"/>
        </w:rPr>
        <w:t xml:space="preserve"> payment has been made from a </w:t>
      </w:r>
      <w:r>
        <w:rPr>
          <w:rFonts w:cs="Calibri" w:cstheme="minorHAnsi"/>
          <w:b/>
          <w:bCs/>
        </w:rPr>
        <w:t>joint</w:t>
      </w:r>
      <w:r>
        <w:rPr>
          <w:rFonts w:cs="Calibri" w:cstheme="minorHAnsi"/>
        </w:rPr>
        <w:t xml:space="preserve"> bank account</w:t>
      </w:r>
    </w:p>
    <w:p>
      <w:pPr>
        <w:pStyle w:val="Normal"/>
        <w:tabs>
          <w:tab w:val="clear" w:pos="720"/>
          <w:tab w:val="right" w:pos="7380" w:leader="none"/>
        </w:tabs>
        <w:spacing w:before="80" w:after="80"/>
        <w:ind w:end="73"/>
        <w:jc w:val="both"/>
        <w:rPr/>
      </w:pPr>
      <w:r>
        <w:rPr/>
        <w:t>The membership fee for Eu3a is shown above and any relevant Gift Aid will be claimed on this amount. This fee secures membership of Eu3a only and does not secure rights to personal use of any facilities or services provided by Eu3a.</w:t>
      </w:r>
    </w:p>
    <w:p>
      <w:pPr>
        <w:pStyle w:val="Normal"/>
        <w:tabs>
          <w:tab w:val="clear" w:pos="720"/>
          <w:tab w:val="right" w:pos="7380" w:leader="none"/>
        </w:tabs>
        <w:spacing w:before="80" w:after="80"/>
        <w:ind w:end="73"/>
        <w:jc w:val="both"/>
        <w:rPr/>
      </w:pPr>
      <w:r>
        <w:rPr/>
        <w:t>________________________________________________________________________________________________</w:t>
      </w:r>
    </w:p>
    <w:p>
      <w:pPr>
        <w:pStyle w:val="Normal"/>
        <w:tabs>
          <w:tab w:val="clear" w:pos="720"/>
          <w:tab w:val="right" w:pos="7380" w:leader="none"/>
        </w:tabs>
        <w:spacing w:before="80" w:after="80"/>
        <w:ind w:end="73"/>
        <w:jc w:val="both"/>
        <w:rPr/>
      </w:pPr>
      <w:r>
        <w:rPr/>
        <w:t>We hope that you will make full use of what Eu3a has to offer but, once you have found your feet, we would also like you to help us.  Eu3a is an entirely voluntary, self-help organisation, run by its members for its members.  We are always looking for volunteers to help run the organisation, doing everything from setting out chairs at monthly meetings to setting up and running groups and taking on Committee and Committee support roles.   If you do step up, you will find your participation stimulating, rewarding and, yes, fun.</w:t>
      </w:r>
    </w:p>
    <w:p>
      <w:pPr>
        <w:pStyle w:val="Normal"/>
        <w:tabs>
          <w:tab w:val="clear" w:pos="720"/>
          <w:tab w:val="right" w:pos="7380" w:leader="none"/>
        </w:tabs>
        <w:spacing w:before="0" w:after="0"/>
        <w:ind w:end="-57"/>
        <w:jc w:val="both"/>
        <w:rPr/>
      </w:pPr>
      <w:r>
        <w:rPr>
          <w:b/>
        </w:rPr>
        <w:t>PRIVACY AND DATA PROTECTION PROVISIONS</w:t>
      </w:r>
    </w:p>
    <w:p>
      <w:pPr>
        <w:pStyle w:val="Normal"/>
        <w:tabs>
          <w:tab w:val="clear" w:pos="720"/>
          <w:tab w:val="left" w:pos="284" w:leader="none"/>
        </w:tabs>
        <w:spacing w:before="0" w:after="0"/>
        <w:ind w:end="-57"/>
        <w:jc w:val="both"/>
        <w:rPr/>
      </w:pPr>
      <w:r>
        <w:rPr/>
        <w:t xml:space="preserve">As a member of Eu3a you agree to abide by Eu3a’s policies and Code of Conduct, accept our Privacy and Data Protection Policies and accept Eu3a’s management by its elected Committee.  Consequently, you are giving us permission to use the information supplied by you in the following ways: </w:t>
      </w:r>
    </w:p>
    <w:p>
      <w:pPr>
        <w:pStyle w:val="ListParagraph"/>
        <w:numPr>
          <w:ilvl w:val="0"/>
          <w:numId w:val="1"/>
        </w:numPr>
        <w:tabs>
          <w:tab w:val="clear" w:pos="720"/>
          <w:tab w:val="left" w:pos="284" w:leader="none"/>
        </w:tabs>
        <w:spacing w:before="0" w:after="57"/>
        <w:ind w:hanging="360" w:start="624" w:end="340"/>
        <w:contextualSpacing/>
        <w:jc w:val="both"/>
        <w:rPr/>
      </w:pPr>
      <w:r>
        <w:rPr/>
        <w:t>to store it and use it securely for membership purposes</w:t>
      </w:r>
    </w:p>
    <w:p>
      <w:pPr>
        <w:pStyle w:val="ListParagraph"/>
        <w:numPr>
          <w:ilvl w:val="0"/>
          <w:numId w:val="1"/>
        </w:numPr>
        <w:tabs>
          <w:tab w:val="clear" w:pos="720"/>
          <w:tab w:val="left" w:pos="284" w:leader="none"/>
        </w:tabs>
        <w:spacing w:before="0" w:after="57"/>
        <w:ind w:hanging="360" w:start="624" w:end="340"/>
        <w:contextualSpacing/>
        <w:jc w:val="both"/>
        <w:rPr/>
      </w:pPr>
      <w:r>
        <w:rPr/>
        <w:t>to communicate with you as Eu3a members, including the solicitation and maintenance of your payments</w:t>
      </w:r>
    </w:p>
    <w:p>
      <w:pPr>
        <w:pStyle w:val="ListParagraph"/>
        <w:numPr>
          <w:ilvl w:val="0"/>
          <w:numId w:val="1"/>
        </w:numPr>
        <w:tabs>
          <w:tab w:val="clear" w:pos="720"/>
          <w:tab w:val="left" w:pos="284" w:leader="none"/>
        </w:tabs>
        <w:spacing w:before="0" w:after="57"/>
        <w:ind w:hanging="360" w:start="624" w:end="340"/>
        <w:contextualSpacing/>
        <w:jc w:val="both"/>
        <w:rPr/>
      </w:pPr>
      <w:r>
        <w:rPr/>
        <w:t xml:space="preserve">to share it with Eu3a’s Committee, Officers, technical support volunteers and leaders of groups of which you are a member </w:t>
      </w:r>
    </w:p>
    <w:p>
      <w:pPr>
        <w:pStyle w:val="ListParagraph"/>
        <w:numPr>
          <w:ilvl w:val="0"/>
          <w:numId w:val="1"/>
        </w:numPr>
        <w:tabs>
          <w:tab w:val="clear" w:pos="720"/>
          <w:tab w:val="left" w:pos="284" w:leader="none"/>
        </w:tabs>
        <w:spacing w:before="0" w:after="57"/>
        <w:ind w:hanging="360" w:start="624" w:end="340"/>
        <w:contextualSpacing/>
        <w:jc w:val="both"/>
        <w:rPr/>
      </w:pPr>
      <w:r>
        <w:rPr/>
        <w:t>to send you general information about the Third Age Trust, to which we are affiliated</w:t>
      </w:r>
    </w:p>
    <w:p>
      <w:pPr>
        <w:pStyle w:val="ListParagraph"/>
        <w:numPr>
          <w:ilvl w:val="0"/>
          <w:numId w:val="1"/>
        </w:numPr>
        <w:tabs>
          <w:tab w:val="clear" w:pos="720"/>
          <w:tab w:val="left" w:pos="284" w:leader="none"/>
        </w:tabs>
        <w:spacing w:before="0" w:after="57"/>
        <w:ind w:hanging="360" w:start="624" w:end="340"/>
        <w:contextualSpacing/>
        <w:jc w:val="both"/>
        <w:rPr/>
      </w:pPr>
      <w:r>
        <w:rPr/>
        <w:t>to facilitate its use by third parties for the distribution to you of Third Age Trust and Eu3a magazines, newsletters, Bulletins and other information.</w:t>
      </w:r>
    </w:p>
    <w:p>
      <w:pPr>
        <w:pStyle w:val="Normal"/>
        <w:tabs>
          <w:tab w:val="clear" w:pos="720"/>
          <w:tab w:val="right" w:pos="7380" w:leader="none"/>
        </w:tabs>
        <w:spacing w:before="80" w:after="80"/>
        <w:ind w:end="73"/>
        <w:jc w:val="both"/>
        <w:rPr/>
      </w:pPr>
      <w:r>
        <w:rPr>
          <w:rFonts w:cs="Calibri" w:cstheme="minorHAnsi"/>
        </w:rPr>
        <w:t>You also agree that, whenever your personal details change, you will inform the Membership</w:t>
      </w:r>
      <w:r>
        <w:rPr/>
        <w:t xml:space="preserve"> Secretary or you will use Eu3a’s on-line facilities to change those details yourself.</w:t>
      </w:r>
    </w:p>
    <w:p>
      <w:pPr>
        <w:pStyle w:val="Normal"/>
        <w:tabs>
          <w:tab w:val="clear" w:pos="720"/>
          <w:tab w:val="left" w:pos="284" w:leader="none"/>
        </w:tabs>
        <w:spacing w:before="0" w:after="120"/>
        <w:ind w:end="410"/>
        <w:jc w:val="both"/>
        <w:rPr>
          <w:color w:themeColor="text1" w:val="000000"/>
        </w:rPr>
      </w:pPr>
      <w:r>
        <w:rPr>
          <w:rFonts w:cs="Calibri" w:cstheme="minorHAnsi"/>
          <w:b/>
          <w:bCs/>
        </w:rPr>
        <w:t xml:space="preserve">GENERAL DATA PROTECTION REGULATIONS (GDPR) </w:t>
      </w:r>
      <w:r>
        <w:rPr>
          <w:rFonts w:cs="Calibri" w:cstheme="minorHAnsi"/>
        </w:rPr>
        <w:t xml:space="preserve">In meeting its duties under the GDPR, the Committee of Elmbridge u3A wishes to make all members aware that membership records are kept under the control of the Committee solely for the purposes of the u3a.  </w:t>
      </w:r>
      <w:r>
        <w:rPr/>
        <w:t xml:space="preserve">Please be advised that you can request that your data not be used for any of the stated purposes at </w:t>
      </w:r>
      <w:r>
        <w:rPr>
          <w:color w:themeColor="text1" w:val="000000"/>
        </w:rPr>
        <w:t>any time by contacting the Membership Secretary who will confirm to you the actions taken which may include discontinuing your membership.</w:t>
      </w:r>
    </w:p>
    <w:p>
      <w:pPr>
        <w:pStyle w:val="Normal"/>
        <w:spacing w:before="0" w:after="0"/>
        <w:ind w:end="118"/>
        <w:rPr/>
      </w:pPr>
      <w:r>
        <w:rPr>
          <w:b/>
          <w:color w:val="000000"/>
        </w:rPr>
        <w:t>OPTIONAL QUESTIONS</w:t>
      </w:r>
    </w:p>
    <w:p>
      <w:pPr>
        <w:pStyle w:val="Normal"/>
        <w:spacing w:before="0" w:after="0"/>
        <w:ind w:end="118"/>
        <w:rPr>
          <w:rFonts w:cs="Calibri" w:cstheme="minorHAnsi"/>
        </w:rPr>
      </w:pPr>
      <w:r>
        <w:rPr>
          <w:rFonts w:cs="Calibri" w:cstheme="minorHAnsi"/>
        </w:rPr>
        <w:t>Have you any hobbies or interests that you are hoping to pursue as a member?  If so, please list below.</w:t>
      </w:r>
    </w:p>
    <w:p>
      <w:pPr>
        <w:pStyle w:val="Normal"/>
        <w:ind w:end="118"/>
        <w:rPr>
          <w:rFonts w:cs="Calibri" w:cstheme="minorHAnsi"/>
        </w:rPr>
      </w:pPr>
      <w:r>
        <w:rPr>
          <w:rFonts w:cs="Calibri" w:cstheme="minorHAnsi"/>
        </w:rPr>
        <w:t>.......................................................................</w:t>
      </w:r>
    </w:p>
    <w:p>
      <w:pPr>
        <w:pStyle w:val="Normal"/>
        <w:ind w:end="118"/>
        <w:rPr>
          <w:rFonts w:cs="Calibri" w:cstheme="minorHAnsi"/>
        </w:rPr>
      </w:pPr>
      <w:r>
        <w:rPr>
          <w:rFonts w:cs="Calibri" w:cstheme="minorHAnsi"/>
        </w:rPr>
        <w:t>.....................................................................................................................</w:t>
      </w:r>
    </w:p>
    <w:p>
      <w:pPr>
        <w:pStyle w:val="Normal"/>
        <w:ind w:end="118"/>
        <w:rPr>
          <w:rFonts w:cs="Calibri" w:cstheme="minorHAnsi"/>
        </w:rPr>
      </w:pPr>
      <w:r>
        <w:rPr>
          <w:rFonts w:cs="Calibri" w:cstheme="minorHAnsi"/>
        </w:rPr>
        <w:t>Previous occupations may have given you knowledge, skills, talents or experiences that would be helpful to us.  If you are prepared to share the information with Eu3a and its members, please list below.</w:t>
      </w:r>
    </w:p>
    <w:p>
      <w:pPr>
        <w:pStyle w:val="Normal"/>
        <w:ind w:end="118"/>
        <w:rPr>
          <w:rFonts w:cs="Calibri" w:cstheme="minorHAnsi"/>
        </w:rPr>
      </w:pPr>
      <w:r>
        <w:rPr>
          <w:rFonts w:cs="Calibri" w:cstheme="minorHAnsi"/>
        </w:rPr>
        <w:t>...........................................................................</w:t>
      </w:r>
    </w:p>
    <w:p>
      <w:pPr>
        <w:pStyle w:val="Normal"/>
        <w:spacing w:before="0" w:after="160"/>
        <w:ind w:end="118"/>
        <w:rPr>
          <w:rFonts w:cs="Calibri" w:cstheme="minorHAnsi"/>
        </w:rPr>
      </w:pPr>
      <w:r>
        <w:rPr>
          <w:rFonts w:cs="Calibri" w:cstheme="minorHAnsi"/>
        </w:rPr>
        <w:t>...........................................................................</w:t>
      </w:r>
    </w:p>
    <w:sectPr>
      <w:type w:val="nextPage"/>
      <w:pgSz w:w="11906" w:h="16838"/>
      <w:pgMar w:left="624" w:right="624"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Rockwell">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 w:name="DM Sans">
    <w:charset w:val="01" w:characterSet="utf-8"/>
    <w:family w:val="roman"/>
    <w:pitch w:val="variable"/>
  </w:font>
  <w:font w:name="Wingdings 3">
    <w:charset w:val="02"/>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2ebb"/>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2">
    <w:name w:val="heading 2"/>
    <w:basedOn w:val="Normal"/>
    <w:next w:val="Normal"/>
    <w:link w:val="Heading2Char"/>
    <w:qFormat/>
    <w:rsid w:val="00c22ebb"/>
    <w:pPr>
      <w:keepNext w:val="true"/>
      <w:spacing w:lineRule="auto" w:line="240" w:before="0" w:after="0"/>
      <w:jc w:val="center"/>
      <w:outlineLvl w:val="1"/>
    </w:pPr>
    <w:rPr>
      <w:rFonts w:ascii="Rockwell" w:hAnsi="Rockwell" w:eastAsia="Times New Roman" w:cs="Times New Roman"/>
      <w:sz w:val="28"/>
      <w:szCs w:val="20"/>
      <w:lang w:eastAsia="en-GB"/>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qFormat/>
    <w:rsid w:val="00c22ebb"/>
    <w:rPr>
      <w:rFonts w:ascii="Rockwell" w:hAnsi="Rockwell" w:eastAsia="Times New Roman" w:cs="Times New Roman"/>
      <w:sz w:val="28"/>
      <w:szCs w:val="20"/>
      <w:lang w:eastAsia="en-GB"/>
    </w:rPr>
  </w:style>
  <w:style w:type="character" w:styleId="Hyperlink">
    <w:name w:val="Hyperlink"/>
    <w:basedOn w:val="DefaultParagraphFont"/>
    <w:rsid w:val="00c22ebb"/>
    <w:rPr>
      <w:color w:val="0000FF"/>
      <w:u w:val="single"/>
    </w:rPr>
  </w:style>
  <w:style w:type="character" w:styleId="UnresolvedMention">
    <w:name w:val="Unresolved Mention"/>
    <w:basedOn w:val="DefaultParagraphFont"/>
    <w:uiPriority w:val="99"/>
    <w:semiHidden/>
    <w:unhideWhenUsed/>
    <w:qFormat/>
    <w:rsid w:val="0093187e"/>
    <w:rPr>
      <w:color w:val="808080"/>
      <w:shd w:fill="E6E6E6" w:val="clear"/>
    </w:rPr>
  </w:style>
  <w:style w:type="character" w:styleId="BalloonTextChar" w:customStyle="1">
    <w:name w:val="Balloon Text Char"/>
    <w:basedOn w:val="DefaultParagraphFont"/>
    <w:link w:val="BalloonText"/>
    <w:uiPriority w:val="99"/>
    <w:semiHidden/>
    <w:qFormat/>
    <w:rsid w:val="0064785d"/>
    <w:rPr>
      <w:rFonts w:ascii="Segoe UI" w:hAnsi="Segoe UI" w:cs="Segoe UI"/>
      <w:sz w:val="18"/>
      <w:szCs w:val="18"/>
    </w:rPr>
  </w:style>
  <w:style w:type="character" w:styleId="HeaderChar" w:customStyle="1">
    <w:name w:val="Header Char"/>
    <w:basedOn w:val="DefaultParagraphFont"/>
    <w:link w:val="Header"/>
    <w:uiPriority w:val="99"/>
    <w:qFormat/>
    <w:rsid w:val="0025255b"/>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c22ebb"/>
    <w:pPr>
      <w:spacing w:before="0" w:after="160"/>
      <w:ind w:start="720"/>
      <w:contextualSpacing/>
    </w:pPr>
    <w:rPr/>
  </w:style>
  <w:style w:type="paragraph" w:styleId="BalloonText">
    <w:name w:val="Balloon Text"/>
    <w:basedOn w:val="Normal"/>
    <w:link w:val="BalloonTextChar"/>
    <w:uiPriority w:val="99"/>
    <w:semiHidden/>
    <w:unhideWhenUsed/>
    <w:qFormat/>
    <w:rsid w:val="0064785d"/>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HeaderChar"/>
    <w:uiPriority w:val="99"/>
    <w:unhideWhenUsed/>
    <w:rsid w:val="0025255b"/>
    <w:pPr>
      <w:tabs>
        <w:tab w:val="clear" w:pos="720"/>
        <w:tab w:val="center" w:pos="4513" w:leader="none"/>
        <w:tab w:val="right" w:pos="9026" w:leader="none"/>
      </w:tabs>
      <w:spacing w:lineRule="auto" w:line="240" w:before="0" w:after="0"/>
    </w:pPr>
    <w:rPr/>
  </w:style>
  <w:style w:type="paragraph" w:styleId="p1" w:customStyle="1">
    <w:name w:val="p1"/>
    <w:basedOn w:val="Normal"/>
    <w:qFormat/>
    <w:rsid w:val="00f33113"/>
    <w:pPr>
      <w:spacing w:lineRule="auto" w:line="240" w:beforeAutospacing="1" w:afterAutospacing="1"/>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c22ebb"/>
    <w:pPr>
      <w:spacing w:after="0" w:line="240" w:lineRule="auto"/>
    </w:pPr>
    <w:rPr>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F61D-3AD3-4C44-A306-C0209677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Application>LibreOffice/26.2.1.2$MacOSX_X86_64 LibreOffice_project/8399f6259d8c87f40e7255cdb3c9b958f5e08948</Application>
  <AppVersion>15.0000</AppVersion>
  <Pages>2</Pages>
  <Words>834</Words>
  <Characters>4481</Characters>
  <CharactersWithSpaces>5749</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2026-05-31T20:11:00Z</dcterms:created>
  <dc:creator>David Rodway</dc:creator>
  <dc:description/>
  <dc:language>en-GB</dc:language>
  <cp:lastModifiedBy/>
  <cp:lastPrinted>2026-07-02T18:04:43Z</cp:lastPrinted>
  <dcterms:modified xsi:type="dcterms:W3CDTF">2026-07-02T23:03:53Z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